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BC8" w:rsidRPr="000D7C71" w:rsidRDefault="00E87BC8" w:rsidP="00B61912">
      <w:pPr>
        <w:rPr>
          <w:rFonts w:asciiTheme="majorBidi" w:eastAsia="Times New Roman" w:hAnsiTheme="majorBidi" w:cstheme="majorBidi"/>
          <w:color w:val="000000"/>
          <w:sz w:val="24"/>
          <w:szCs w:val="24"/>
        </w:rPr>
      </w:pPr>
      <w:bookmarkStart w:id="0" w:name="_Hlk516062541"/>
      <w:bookmarkStart w:id="1" w:name="_GoBack"/>
      <w:r w:rsidRPr="000D7C71">
        <w:rPr>
          <w:rFonts w:asciiTheme="majorBidi" w:eastAsia="Times New Roman" w:hAnsiTheme="majorBidi" w:cstheme="majorBidi"/>
          <w:b/>
          <w:bCs/>
          <w:color w:val="000000"/>
          <w:sz w:val="24"/>
          <w:szCs w:val="24"/>
        </w:rPr>
        <w:t>MANAGEMENT OF ATRIAL FIBRILLATION IN THE ELDERLY PATIENT</w:t>
      </w:r>
    </w:p>
    <w:p w:rsidR="00B61912" w:rsidRDefault="00E87BC8" w:rsidP="00B61912">
      <w:pPr>
        <w:rPr>
          <w:rFonts w:asciiTheme="majorBidi" w:eastAsia="Times New Roman" w:hAnsiTheme="majorBidi" w:cstheme="majorBidi"/>
          <w:color w:val="000000"/>
          <w:sz w:val="24"/>
          <w:szCs w:val="24"/>
        </w:rPr>
      </w:pPr>
      <w:r w:rsidRPr="00B61912">
        <w:rPr>
          <w:rFonts w:asciiTheme="majorBidi" w:eastAsia="Times New Roman" w:hAnsiTheme="majorBidi" w:cstheme="majorBidi"/>
          <w:b/>
          <w:bCs/>
          <w:color w:val="000000"/>
          <w:sz w:val="24"/>
          <w:szCs w:val="24"/>
          <w:u w:val="single"/>
        </w:rPr>
        <w:t>A. Kumar</w:t>
      </w:r>
      <w:r w:rsidRPr="000D7C71">
        <w:rPr>
          <w:rFonts w:asciiTheme="majorBidi" w:eastAsia="Times New Roman" w:hAnsiTheme="majorBidi" w:cstheme="majorBidi"/>
          <w:color w:val="000000"/>
          <w:sz w:val="24"/>
          <w:szCs w:val="24"/>
        </w:rPr>
        <w:t>, V. Mohan</w:t>
      </w:r>
    </w:p>
    <w:p w:rsidR="00E87BC8" w:rsidRDefault="00E87BC8" w:rsidP="00B6191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Adarsh Heart and Super Specialty Hospital, </w:t>
      </w:r>
      <w:proofErr w:type="spellStart"/>
      <w:r w:rsidRPr="000D7C71">
        <w:rPr>
          <w:rFonts w:asciiTheme="majorBidi" w:eastAsia="Times New Roman" w:hAnsiTheme="majorBidi" w:cstheme="majorBidi"/>
          <w:color w:val="000000"/>
          <w:sz w:val="24"/>
          <w:szCs w:val="24"/>
        </w:rPr>
        <w:t>Amristar</w:t>
      </w:r>
      <w:proofErr w:type="spellEnd"/>
      <w:r w:rsidRPr="000D7C71">
        <w:rPr>
          <w:rFonts w:asciiTheme="majorBidi" w:eastAsia="Times New Roman" w:hAnsiTheme="majorBidi" w:cstheme="majorBidi"/>
          <w:color w:val="000000"/>
          <w:sz w:val="24"/>
          <w:szCs w:val="24"/>
        </w:rPr>
        <w:t>, India</w:t>
      </w:r>
    </w:p>
    <w:bookmarkEnd w:id="0"/>
    <w:bookmarkEnd w:id="1"/>
    <w:p w:rsidR="00B61912" w:rsidRPr="000D7C71" w:rsidRDefault="00B61912" w:rsidP="00B61912">
      <w:pPr>
        <w:rPr>
          <w:rFonts w:asciiTheme="majorBidi" w:eastAsia="Times New Roman" w:hAnsiTheme="majorBidi" w:cstheme="majorBidi"/>
          <w:color w:val="000000"/>
          <w:sz w:val="24"/>
          <w:szCs w:val="24"/>
        </w:rPr>
      </w:pPr>
    </w:p>
    <w:p w:rsidR="00E87BC8" w:rsidRPr="000D7C71" w:rsidRDefault="00E87BC8" w:rsidP="00B61912">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Aging heart with </w:t>
      </w:r>
      <w:proofErr w:type="spellStart"/>
      <w:r w:rsidRPr="000D7C71">
        <w:rPr>
          <w:rFonts w:asciiTheme="majorBidi" w:eastAsia="Times New Roman" w:hAnsiTheme="majorBidi" w:cstheme="majorBidi"/>
          <w:color w:val="000000"/>
          <w:sz w:val="24"/>
          <w:szCs w:val="24"/>
        </w:rPr>
        <w:t>mycocardial</w:t>
      </w:r>
      <w:proofErr w:type="spellEnd"/>
      <w:r w:rsidRPr="000D7C71">
        <w:rPr>
          <w:rFonts w:asciiTheme="majorBidi" w:eastAsia="Times New Roman" w:hAnsiTheme="majorBidi" w:cstheme="majorBidi"/>
          <w:color w:val="000000"/>
          <w:sz w:val="24"/>
          <w:szCs w:val="24"/>
        </w:rPr>
        <w:t xml:space="preserve"> fibrosis and atrial dilation is a proper soil for fibrillation to flourish. Atrial Fibrillation(AF) is the commonest arrhythmia affecting elderly patients with 70% of individuals being in 60-85 years age groups and treatment plan requires considerations of co-morbidities, functional and social status. Cornerstone of therapy is thromboembolic protection. AF patients exhibit higher morbidity and mortality due to heart failure, strokes and increased problems with anti-coagulation and anti-arrhythmic drugs. Use of oral anticoagulants(OAC) like warfarin requires regular INR and newer OACs like </w:t>
      </w:r>
      <w:proofErr w:type="spellStart"/>
      <w:r w:rsidRPr="000D7C71">
        <w:rPr>
          <w:rFonts w:asciiTheme="majorBidi" w:eastAsia="Times New Roman" w:hAnsiTheme="majorBidi" w:cstheme="majorBidi"/>
          <w:color w:val="000000"/>
          <w:sz w:val="24"/>
          <w:szCs w:val="24"/>
        </w:rPr>
        <w:t>Debigartan</w:t>
      </w:r>
      <w:proofErr w:type="spellEnd"/>
      <w:r w:rsidRPr="000D7C71">
        <w:rPr>
          <w:rFonts w:asciiTheme="majorBidi" w:eastAsia="Times New Roman" w:hAnsiTheme="majorBidi" w:cstheme="majorBidi"/>
          <w:color w:val="000000"/>
          <w:sz w:val="24"/>
          <w:szCs w:val="24"/>
        </w:rPr>
        <w:t xml:space="preserve">, Rivaroxaban and Apixaban </w:t>
      </w:r>
      <w:proofErr w:type="spellStart"/>
      <w:r w:rsidRPr="000D7C71">
        <w:rPr>
          <w:rFonts w:asciiTheme="majorBidi" w:eastAsia="Times New Roman" w:hAnsiTheme="majorBidi" w:cstheme="majorBidi"/>
          <w:color w:val="000000"/>
          <w:sz w:val="24"/>
          <w:szCs w:val="24"/>
        </w:rPr>
        <w:t>etc</w:t>
      </w:r>
      <w:proofErr w:type="spellEnd"/>
      <w:r w:rsidRPr="000D7C71">
        <w:rPr>
          <w:rFonts w:asciiTheme="majorBidi" w:eastAsia="Times New Roman" w:hAnsiTheme="majorBidi" w:cstheme="majorBidi"/>
          <w:color w:val="000000"/>
          <w:sz w:val="24"/>
          <w:szCs w:val="24"/>
        </w:rPr>
        <w:t xml:space="preserve">, are almost equally effective and do not require INR monitoring. For rate control beta blockers, Verapamil, Amiodarone are effective. Use of rhythm control drugs like Sotalol, </w:t>
      </w:r>
      <w:proofErr w:type="spellStart"/>
      <w:r w:rsidRPr="000D7C71">
        <w:rPr>
          <w:rFonts w:asciiTheme="majorBidi" w:eastAsia="Times New Roman" w:hAnsiTheme="majorBidi" w:cstheme="majorBidi"/>
          <w:color w:val="000000"/>
          <w:sz w:val="24"/>
          <w:szCs w:val="24"/>
        </w:rPr>
        <w:t>dofetilide</w:t>
      </w:r>
      <w:proofErr w:type="spellEnd"/>
      <w:r w:rsidRPr="000D7C71">
        <w:rPr>
          <w:rFonts w:asciiTheme="majorBidi" w:eastAsia="Times New Roman" w:hAnsiTheme="majorBidi" w:cstheme="majorBidi"/>
          <w:color w:val="000000"/>
          <w:sz w:val="24"/>
          <w:szCs w:val="24"/>
        </w:rPr>
        <w:t xml:space="preserve">, flecainide, </w:t>
      </w:r>
      <w:proofErr w:type="spellStart"/>
      <w:r w:rsidRPr="000D7C71">
        <w:rPr>
          <w:rFonts w:asciiTheme="majorBidi" w:eastAsia="Times New Roman" w:hAnsiTheme="majorBidi" w:cstheme="majorBidi"/>
          <w:color w:val="000000"/>
          <w:sz w:val="24"/>
          <w:szCs w:val="24"/>
        </w:rPr>
        <w:t>deonedasone</w:t>
      </w:r>
      <w:proofErr w:type="spellEnd"/>
      <w:r w:rsidRPr="000D7C71">
        <w:rPr>
          <w:rFonts w:asciiTheme="majorBidi" w:eastAsia="Times New Roman" w:hAnsiTheme="majorBidi" w:cstheme="majorBidi"/>
          <w:color w:val="000000"/>
          <w:sz w:val="24"/>
          <w:szCs w:val="24"/>
        </w:rPr>
        <w:t xml:space="preserve"> </w:t>
      </w:r>
      <w:proofErr w:type="spellStart"/>
      <w:r w:rsidRPr="000D7C71">
        <w:rPr>
          <w:rFonts w:asciiTheme="majorBidi" w:eastAsia="Times New Roman" w:hAnsiTheme="majorBidi" w:cstheme="majorBidi"/>
          <w:color w:val="000000"/>
          <w:sz w:val="24"/>
          <w:szCs w:val="24"/>
        </w:rPr>
        <w:t>etc</w:t>
      </w:r>
      <w:proofErr w:type="spellEnd"/>
      <w:r w:rsidRPr="000D7C71">
        <w:rPr>
          <w:rFonts w:asciiTheme="majorBidi" w:eastAsia="Times New Roman" w:hAnsiTheme="majorBidi" w:cstheme="majorBidi"/>
          <w:color w:val="000000"/>
          <w:sz w:val="24"/>
          <w:szCs w:val="24"/>
        </w:rPr>
        <w:t xml:space="preserve"> have many limitations especially in impaired renal function. Left atrial catheter ablation, LAA appendage closure, </w:t>
      </w:r>
      <w:proofErr w:type="spellStart"/>
      <w:r w:rsidRPr="000D7C71">
        <w:rPr>
          <w:rFonts w:asciiTheme="majorBidi" w:eastAsia="Times New Roman" w:hAnsiTheme="majorBidi" w:cstheme="majorBidi"/>
          <w:color w:val="000000"/>
          <w:sz w:val="24"/>
          <w:szCs w:val="24"/>
        </w:rPr>
        <w:t>cryoballoon</w:t>
      </w:r>
      <w:proofErr w:type="spellEnd"/>
      <w:r w:rsidRPr="000D7C71">
        <w:rPr>
          <w:rFonts w:asciiTheme="majorBidi" w:eastAsia="Times New Roman" w:hAnsiTheme="majorBidi" w:cstheme="majorBidi"/>
          <w:color w:val="000000"/>
          <w:sz w:val="24"/>
          <w:szCs w:val="24"/>
        </w:rPr>
        <w:t xml:space="preserve"> ablation, AV Nodal ablation and pacemaker implantation are promising alternative treatments. New onset AF can be treated with external or internal Direct Current Cardioversion. Oral antiplatelet agents like aspirin are far inferior to new direct oral anticoagulants for prevention of stroke in elderly patients with AF.</w:t>
      </w:r>
    </w:p>
    <w:p w:rsidR="00E87BC8" w:rsidRPr="000D7C71" w:rsidRDefault="00E87BC8" w:rsidP="00B61912">
      <w:pPr>
        <w:rPr>
          <w:rFonts w:asciiTheme="majorBidi" w:eastAsia="Times New Roman" w:hAnsiTheme="majorBidi" w:cstheme="majorBidi"/>
          <w:sz w:val="24"/>
          <w:szCs w:val="24"/>
        </w:rPr>
      </w:pPr>
    </w:p>
    <w:p w:rsidR="00345DBB" w:rsidRDefault="00527C4B" w:rsidP="00B61912"/>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C4B" w:rsidRDefault="00527C4B" w:rsidP="00B61912">
      <w:r>
        <w:separator/>
      </w:r>
    </w:p>
  </w:endnote>
  <w:endnote w:type="continuationSeparator" w:id="0">
    <w:p w:rsidR="00527C4B" w:rsidRDefault="00527C4B" w:rsidP="00B6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C4B" w:rsidRDefault="00527C4B" w:rsidP="00B61912">
      <w:r>
        <w:separator/>
      </w:r>
    </w:p>
  </w:footnote>
  <w:footnote w:type="continuationSeparator" w:id="0">
    <w:p w:rsidR="00527C4B" w:rsidRDefault="00527C4B" w:rsidP="00B6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12" w:rsidRPr="000D7C71" w:rsidRDefault="00B61912" w:rsidP="00B6191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18-IS-77-IAC</w:t>
    </w:r>
  </w:p>
  <w:p w:rsidR="00B61912" w:rsidRDefault="00B61912">
    <w:pPr>
      <w:pStyle w:val="Header"/>
    </w:pPr>
  </w:p>
  <w:p w:rsidR="00B61912" w:rsidRDefault="00B61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C8"/>
    <w:rsid w:val="0005577F"/>
    <w:rsid w:val="0030401F"/>
    <w:rsid w:val="00527C4B"/>
    <w:rsid w:val="008A10D5"/>
    <w:rsid w:val="00A128E1"/>
    <w:rsid w:val="00B61912"/>
    <w:rsid w:val="00E7251E"/>
    <w:rsid w:val="00E87B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001D"/>
  <w15:chartTrackingRefBased/>
  <w15:docId w15:val="{2A5252C9-F914-4F42-8E94-A5A998D1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912"/>
    <w:pPr>
      <w:tabs>
        <w:tab w:val="center" w:pos="4680"/>
        <w:tab w:val="right" w:pos="9360"/>
      </w:tabs>
    </w:pPr>
  </w:style>
  <w:style w:type="character" w:customStyle="1" w:styleId="HeaderChar">
    <w:name w:val="Header Char"/>
    <w:basedOn w:val="DefaultParagraphFont"/>
    <w:link w:val="Header"/>
    <w:uiPriority w:val="99"/>
    <w:rsid w:val="00B61912"/>
  </w:style>
  <w:style w:type="paragraph" w:styleId="Footer">
    <w:name w:val="footer"/>
    <w:basedOn w:val="Normal"/>
    <w:link w:val="FooterChar"/>
    <w:uiPriority w:val="99"/>
    <w:unhideWhenUsed/>
    <w:rsid w:val="00B61912"/>
    <w:pPr>
      <w:tabs>
        <w:tab w:val="center" w:pos="4680"/>
        <w:tab w:val="right" w:pos="9360"/>
      </w:tabs>
    </w:pPr>
  </w:style>
  <w:style w:type="character" w:customStyle="1" w:styleId="FooterChar">
    <w:name w:val="Footer Char"/>
    <w:basedOn w:val="DefaultParagraphFont"/>
    <w:link w:val="Footer"/>
    <w:uiPriority w:val="99"/>
    <w:rsid w:val="00B61912"/>
  </w:style>
  <w:style w:type="paragraph" w:styleId="ListParagraph">
    <w:name w:val="List Paragraph"/>
    <w:basedOn w:val="Normal"/>
    <w:uiPriority w:val="34"/>
    <w:qFormat/>
    <w:rsid w:val="00B61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2018-06-06T12:32:00Z</dcterms:created>
  <dcterms:modified xsi:type="dcterms:W3CDTF">2018-06-06T13:03:00Z</dcterms:modified>
</cp:coreProperties>
</file>